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Pr="00401F3F" w:rsidRDefault="004760C6" w:rsidP="00CF76E8">
      <w:pPr>
        <w:rPr>
          <w:rFonts w:ascii="Segoe UI" w:hAnsi="Segoe UI" w:cs="Segoe UI"/>
          <w:b/>
          <w:noProof/>
          <w:sz w:val="18"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01F3F">
        <w:rPr>
          <w:rFonts w:cs="Calibri"/>
          <w:noProof/>
        </w:rPr>
        <w:t xml:space="preserve">                                                                                                                  </w:t>
      </w:r>
      <w:r w:rsidR="00401F3F" w:rsidRPr="00401F3F">
        <w:rPr>
          <w:rFonts w:ascii="Segoe UI" w:hAnsi="Segoe UI" w:cs="Segoe UI"/>
          <w:b/>
          <w:noProof/>
          <w:sz w:val="18"/>
        </w:rPr>
        <w:t>09.08.2022</w:t>
      </w:r>
    </w:p>
    <w:p w:rsidR="00401F3F" w:rsidRPr="00401F3F" w:rsidRDefault="00401F3F" w:rsidP="00A6136E">
      <w:pPr>
        <w:tabs>
          <w:tab w:val="left" w:pos="709"/>
        </w:tabs>
        <w:spacing w:after="0" w:line="240" w:lineRule="auto"/>
        <w:mirrorIndents/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401F3F">
        <w:rPr>
          <w:rFonts w:ascii="Segoe UI" w:hAnsi="Segoe UI" w:cs="Segoe UI"/>
          <w:b/>
          <w:sz w:val="28"/>
          <w:szCs w:val="28"/>
        </w:rPr>
        <w:t>Как избежать приостановления регистрации прав</w:t>
      </w:r>
    </w:p>
    <w:p w:rsidR="00401F3F" w:rsidRPr="00A6136E" w:rsidRDefault="00401F3F" w:rsidP="00A6136E">
      <w:pPr>
        <w:tabs>
          <w:tab w:val="left" w:pos="709"/>
        </w:tabs>
        <w:spacing w:after="0" w:line="240" w:lineRule="auto"/>
        <w:mirrorIndents/>
        <w:jc w:val="center"/>
        <w:rPr>
          <w:rFonts w:ascii="Segoe UI" w:hAnsi="Segoe UI" w:cs="Segoe UI"/>
          <w:b/>
          <w:sz w:val="24"/>
          <w:szCs w:val="24"/>
        </w:rPr>
      </w:pPr>
      <w:r w:rsidRPr="00A6136E">
        <w:rPr>
          <w:rFonts w:ascii="Segoe UI" w:hAnsi="Segoe UI" w:cs="Segoe UI"/>
          <w:b/>
          <w:sz w:val="24"/>
          <w:szCs w:val="24"/>
        </w:rPr>
        <w:t>при оформлении недвижимости</w:t>
      </w:r>
    </w:p>
    <w:bookmarkEnd w:id="0"/>
    <w:p w:rsidR="00401F3F" w:rsidRPr="00A6136E" w:rsidRDefault="00401F3F" w:rsidP="00A613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mirrorIndents/>
        <w:jc w:val="both"/>
        <w:rPr>
          <w:rFonts w:ascii="Segoe UI" w:hAnsi="Segoe UI" w:cs="Segoe UI"/>
          <w:sz w:val="24"/>
          <w:szCs w:val="24"/>
        </w:rPr>
      </w:pPr>
      <w:r w:rsidRPr="00A6136E">
        <w:rPr>
          <w:rFonts w:ascii="Segoe UI" w:hAnsi="Segoe UI" w:cs="Segoe UI"/>
          <w:b/>
          <w:sz w:val="24"/>
          <w:szCs w:val="24"/>
        </w:rPr>
        <w:t xml:space="preserve">          </w:t>
      </w:r>
      <w:r w:rsidRPr="00A6136E">
        <w:rPr>
          <w:rFonts w:ascii="Segoe UI" w:hAnsi="Segoe UI" w:cs="Segoe UI"/>
          <w:sz w:val="24"/>
          <w:szCs w:val="24"/>
        </w:rPr>
        <w:t>При проведении государственной регистрации прав на недвижимость, поданные документы обязательно проходят правовую экспертизу на отсутствие оснований для приостановления регистрации. Если документы не соответствуют требованиям  или действуют какие-либо обеспечительные меры в отношении недвижимости, то регистрация может быть приостановлена на срок до трех месяцев или до отмены таких мер.</w:t>
      </w:r>
    </w:p>
    <w:p w:rsidR="00401F3F" w:rsidRPr="00A6136E" w:rsidRDefault="00401F3F" w:rsidP="00A6136E">
      <w:pPr>
        <w:pStyle w:val="ab"/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  <w:color w:val="555555"/>
        </w:rPr>
        <w:t xml:space="preserve">          </w:t>
      </w:r>
      <w:r w:rsidRPr="00A6136E">
        <w:rPr>
          <w:rFonts w:ascii="Segoe UI" w:hAnsi="Segoe UI" w:cs="Segoe UI"/>
        </w:rPr>
        <w:t>Полный перечень оснований, из-за которых государственная регистрация может быть приостановлена, указан в статье 26 Федерального закона от 13.07.2017 № 218-ФЗ «О государственной регистрации недвижимости».</w:t>
      </w:r>
    </w:p>
    <w:p w:rsidR="00401F3F" w:rsidRPr="00A6136E" w:rsidRDefault="00401F3F" w:rsidP="00A6136E">
      <w:pPr>
        <w:pStyle w:val="ab"/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>         Приостановление регистрации чаще всего происходит если:</w:t>
      </w:r>
    </w:p>
    <w:p w:rsidR="00401F3F" w:rsidRPr="00A6136E" w:rsidRDefault="00401F3F" w:rsidP="00A6136E">
      <w:pPr>
        <w:pStyle w:val="ab"/>
        <w:numPr>
          <w:ilvl w:val="0"/>
          <w:numId w:val="6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>объект недвижимости не поставлен на кадастровый учет;</w:t>
      </w:r>
    </w:p>
    <w:p w:rsidR="00401F3F" w:rsidRPr="00A6136E" w:rsidRDefault="00401F3F" w:rsidP="00A6136E">
      <w:pPr>
        <w:pStyle w:val="ab"/>
        <w:numPr>
          <w:ilvl w:val="0"/>
          <w:numId w:val="6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 xml:space="preserve">объект находится в  залоге или на него наложен арест; </w:t>
      </w:r>
    </w:p>
    <w:p w:rsidR="00401F3F" w:rsidRPr="00A6136E" w:rsidRDefault="00401F3F" w:rsidP="00A6136E">
      <w:pPr>
        <w:pStyle w:val="ab"/>
        <w:numPr>
          <w:ilvl w:val="0"/>
          <w:numId w:val="6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>для регистрации не представлены необходимые документы (например, документы о перемене фамилии продавца, доверенность представителя);</w:t>
      </w:r>
    </w:p>
    <w:p w:rsidR="00401F3F" w:rsidRPr="00A6136E" w:rsidRDefault="00401F3F" w:rsidP="00A6136E">
      <w:pPr>
        <w:pStyle w:val="ab"/>
        <w:numPr>
          <w:ilvl w:val="0"/>
          <w:numId w:val="6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>документы не соответствуют требованиям законодательства (например, договор продажи доли заключен в простой письменной форме, решение суда не содержит отметку о вступлении его в законную силу).</w:t>
      </w:r>
    </w:p>
    <w:p w:rsidR="00401F3F" w:rsidRPr="00A6136E" w:rsidRDefault="00401F3F" w:rsidP="00A6136E">
      <w:pPr>
        <w:pStyle w:val="ab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 xml:space="preserve">Управление Росреестра по Новосибирской области дает рекомендации о том, как избежать приостановления государственной регистрации недвижимости. </w:t>
      </w:r>
    </w:p>
    <w:p w:rsidR="00401F3F" w:rsidRPr="00A6136E" w:rsidRDefault="00401F3F" w:rsidP="00A6136E">
      <w:pPr>
        <w:pStyle w:val="ab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 xml:space="preserve">В первую очередь перед заключением сделки и подачей документов, необходимо проверить, какие сведения об объекте недвижимости содержатся в Едином государственном реестре недвижимости. Стоит ли объект на кадастровом учете, имеются ли в отношении него записи об ипотеке, аренде, аресте, запрете регистрации или иные ограничения.  Узнать такие сведения можно воспользовавшись электронным </w:t>
      </w:r>
      <w:hyperlink r:id="rId8" w:history="1">
        <w:r w:rsidRPr="00A6136E">
          <w:rPr>
            <w:rStyle w:val="a3"/>
            <w:rFonts w:ascii="Segoe UI" w:hAnsi="Segoe UI" w:cs="Segoe UI"/>
          </w:rPr>
          <w:t>сервисом</w:t>
        </w:r>
      </w:hyperlink>
      <w:r w:rsidRPr="00A6136E">
        <w:rPr>
          <w:rFonts w:ascii="Segoe UI" w:hAnsi="Segoe UI" w:cs="Segoe UI"/>
        </w:rPr>
        <w:t xml:space="preserve"> Росреестра «Справочная информация по объектам недвижимости в режиме </w:t>
      </w:r>
      <w:r w:rsidRPr="00A6136E">
        <w:rPr>
          <w:rFonts w:ascii="Segoe UI" w:hAnsi="Segoe UI" w:cs="Segoe UI"/>
          <w:lang w:val="en-US"/>
        </w:rPr>
        <w:t>online</w:t>
      </w:r>
      <w:r w:rsidRPr="00A6136E">
        <w:rPr>
          <w:rFonts w:ascii="Segoe UI" w:hAnsi="Segoe UI" w:cs="Segoe UI"/>
        </w:rPr>
        <w:t xml:space="preserve">» или заказав выписку через </w:t>
      </w:r>
      <w:hyperlink r:id="rId9" w:history="1">
        <w:r w:rsidRPr="00A6136E">
          <w:rPr>
            <w:rStyle w:val="a3"/>
            <w:rFonts w:ascii="Segoe UI" w:hAnsi="Segoe UI" w:cs="Segoe UI"/>
          </w:rPr>
          <w:t>офисы</w:t>
        </w:r>
      </w:hyperlink>
      <w:r w:rsidRPr="00A6136E">
        <w:rPr>
          <w:rFonts w:ascii="Segoe UI" w:hAnsi="Segoe UI" w:cs="Segoe UI"/>
        </w:rPr>
        <w:t xml:space="preserve"> МФЦ, сайт Росреестра или </w:t>
      </w:r>
      <w:hyperlink r:id="rId10" w:history="1">
        <w:r w:rsidRPr="00A6136E">
          <w:rPr>
            <w:rStyle w:val="a3"/>
            <w:rFonts w:ascii="Segoe UI" w:hAnsi="Segoe UI" w:cs="Segoe UI"/>
          </w:rPr>
          <w:t>портал</w:t>
        </w:r>
      </w:hyperlink>
      <w:r w:rsidRPr="00A6136E">
        <w:rPr>
          <w:rFonts w:ascii="Segoe UI" w:hAnsi="Segoe UI" w:cs="Segoe UI"/>
        </w:rPr>
        <w:t xml:space="preserve"> Госуслуг.</w:t>
      </w:r>
    </w:p>
    <w:p w:rsidR="00401F3F" w:rsidRPr="00A6136E" w:rsidRDefault="00401F3F" w:rsidP="00A6136E">
      <w:pPr>
        <w:pStyle w:val="ab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 xml:space="preserve">В случае если объект не </w:t>
      </w:r>
      <w:proofErr w:type="gramStart"/>
      <w:r w:rsidRPr="00A6136E">
        <w:rPr>
          <w:rFonts w:ascii="Segoe UI" w:hAnsi="Segoe UI" w:cs="Segoe UI"/>
        </w:rPr>
        <w:t>стоит на кадастровом учете</w:t>
      </w:r>
      <w:proofErr w:type="gramEnd"/>
      <w:r w:rsidRPr="00A6136E">
        <w:rPr>
          <w:rFonts w:ascii="Segoe UI" w:hAnsi="Segoe UI" w:cs="Segoe UI"/>
        </w:rPr>
        <w:t xml:space="preserve">, то есть в едином государственном реестре отсутствуют сведения об этом объекте, необходимо подать заявление о государственном кадастровом учете или о внесении в реестр сведений о ранее учтенном объекте (если право возникло до 31.01.1998), приложив необходимые документы; </w:t>
      </w:r>
    </w:p>
    <w:p w:rsidR="00401F3F" w:rsidRPr="00A6136E" w:rsidRDefault="00401F3F" w:rsidP="00A6136E">
      <w:pPr>
        <w:pStyle w:val="ab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>В случаях, если кредит погашен, срок аренды истек,  должник исполнил свое обязательство по исполнительному производству,  следует заблаговременно подать заявление о прекращении ипотеки/аренды/ареста (запрета);</w:t>
      </w:r>
    </w:p>
    <w:p w:rsidR="00401F3F" w:rsidRPr="00A6136E" w:rsidRDefault="00401F3F" w:rsidP="00A6136E">
      <w:pPr>
        <w:pStyle w:val="ab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lastRenderedPageBreak/>
        <w:t xml:space="preserve">При составлении договора указывать все существенные условия, предусмотренные законодательством для данного вида сделок. Например, в договоре, заключенном в отношении земельного участка, необходимо указать категорию земель. </w:t>
      </w:r>
      <w:proofErr w:type="gramStart"/>
      <w:r w:rsidRPr="00A6136E">
        <w:rPr>
          <w:rFonts w:ascii="Segoe UI" w:hAnsi="Segoe UI" w:cs="Segoe UI"/>
        </w:rPr>
        <w:t xml:space="preserve">В </w:t>
      </w:r>
      <w:r w:rsidRPr="00A6136E">
        <w:rPr>
          <w:rFonts w:ascii="Segoe UI" w:eastAsiaTheme="minorHAnsi" w:hAnsi="Segoe UI" w:cs="Segoe UI"/>
          <w:lang w:eastAsia="en-US"/>
        </w:rPr>
        <w:t>договоре продажи здания, строения, сооружения – указать сведения         о земельном участке, на котором они расположены;</w:t>
      </w:r>
      <w:proofErr w:type="gramEnd"/>
    </w:p>
    <w:p w:rsidR="00401F3F" w:rsidRPr="00A6136E" w:rsidRDefault="00401F3F" w:rsidP="00A6136E">
      <w:pPr>
        <w:pStyle w:val="ab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eastAsiaTheme="minorHAnsi" w:hAnsi="Segoe UI" w:cs="Segoe UI"/>
          <w:lang w:eastAsia="en-US"/>
        </w:rPr>
        <w:t>П</w:t>
      </w:r>
      <w:r w:rsidRPr="00A6136E">
        <w:rPr>
          <w:rFonts w:ascii="Segoe UI" w:hAnsi="Segoe UI" w:cs="Segoe UI"/>
        </w:rPr>
        <w:t xml:space="preserve">ри подаче документов внимательно проверять в заявлении сведения об объекте недвижимости, о заявителе (ФИО, паспортные данные);                       </w:t>
      </w:r>
    </w:p>
    <w:p w:rsidR="00401F3F" w:rsidRPr="00A6136E" w:rsidRDefault="00401F3F" w:rsidP="00A6136E">
      <w:pPr>
        <w:pStyle w:val="ab"/>
        <w:numPr>
          <w:ilvl w:val="0"/>
          <w:numId w:val="7"/>
        </w:numPr>
        <w:shd w:val="clear" w:color="auto" w:fill="FFFFFF"/>
        <w:tabs>
          <w:tab w:val="left" w:pos="709"/>
        </w:tabs>
        <w:spacing w:before="0" w:beforeAutospacing="0" w:after="0" w:afterAutospacing="0"/>
        <w:mirrorIndents/>
        <w:jc w:val="both"/>
        <w:rPr>
          <w:rFonts w:ascii="Segoe UI" w:hAnsi="Segoe UI" w:cs="Segoe UI"/>
        </w:rPr>
      </w:pPr>
      <w:r w:rsidRPr="00A6136E">
        <w:rPr>
          <w:rFonts w:ascii="Segoe UI" w:hAnsi="Segoe UI" w:cs="Segoe UI"/>
        </w:rPr>
        <w:t xml:space="preserve">Представлять все необходимые документы для регистрации (заявления всех участников сделки, подлинники правоустанавливающих документов, согласие органа опеки и попечительства и т.д.). </w:t>
      </w:r>
    </w:p>
    <w:p w:rsidR="00401F3F" w:rsidRPr="00A6136E" w:rsidRDefault="00401F3F" w:rsidP="00A6136E">
      <w:pPr>
        <w:shd w:val="clear" w:color="auto" w:fill="FFFFFF"/>
        <w:tabs>
          <w:tab w:val="left" w:pos="709"/>
        </w:tabs>
        <w:spacing w:after="0" w:line="240" w:lineRule="auto"/>
        <w:mirrorIndents/>
        <w:jc w:val="both"/>
        <w:rPr>
          <w:rFonts w:ascii="Segoe UI" w:hAnsi="Segoe UI" w:cs="Segoe UI"/>
          <w:sz w:val="24"/>
          <w:szCs w:val="24"/>
        </w:rPr>
      </w:pPr>
      <w:r w:rsidRPr="00A6136E">
        <w:rPr>
          <w:rFonts w:ascii="Segoe UI" w:hAnsi="Segoe UI" w:cs="Segoe UI"/>
          <w:sz w:val="24"/>
          <w:szCs w:val="24"/>
        </w:rPr>
        <w:t xml:space="preserve">          Узнать информацию о пакете документов при оформлении прав и различных видов сделок, а также размеры государственной пошлины можно с помощью сервиса </w:t>
      </w:r>
      <w:hyperlink r:id="rId11" w:history="1">
        <w:r w:rsidRPr="00A6136E">
          <w:rPr>
            <w:rStyle w:val="a3"/>
            <w:rFonts w:ascii="Segoe UI" w:hAnsi="Segoe UI" w:cs="Segoe UI"/>
            <w:sz w:val="24"/>
            <w:szCs w:val="24"/>
          </w:rPr>
          <w:t>«Жизненные ситуации»</w:t>
        </w:r>
      </w:hyperlink>
      <w:r w:rsidRPr="00A6136E">
        <w:rPr>
          <w:rFonts w:ascii="Segoe UI" w:hAnsi="Segoe UI" w:cs="Segoe UI"/>
          <w:sz w:val="24"/>
          <w:szCs w:val="24"/>
        </w:rPr>
        <w:t xml:space="preserve"> на сайте Росреестра  либо по Единому справочному телефону ведомства:  </w:t>
      </w:r>
      <w:r w:rsidRPr="00A6136E">
        <w:rPr>
          <w:rFonts w:ascii="Segoe UI" w:hAnsi="Segoe UI" w:cs="Segoe UI"/>
          <w:b/>
          <w:bCs/>
          <w:sz w:val="24"/>
          <w:szCs w:val="24"/>
        </w:rPr>
        <w:t>8-800-100-34-34</w:t>
      </w:r>
      <w:r w:rsidRPr="00A6136E">
        <w:rPr>
          <w:rFonts w:ascii="Segoe UI" w:hAnsi="Segoe UI" w:cs="Segoe UI"/>
          <w:b/>
          <w:sz w:val="24"/>
          <w:szCs w:val="24"/>
        </w:rPr>
        <w:t>.</w:t>
      </w:r>
    </w:p>
    <w:p w:rsidR="00AF27ED" w:rsidRPr="00A6136E" w:rsidRDefault="00625476" w:rsidP="00A61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mirrorIndents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rPr>
            <w:sz w:val="24"/>
            <w:szCs w:val="24"/>
          </w:rPr>
          <w:tag w:val="goog_rdk_25"/>
          <w:id w:val="845984519"/>
        </w:sdtPr>
        <w:sdtContent>
          <w:r w:rsidR="00AF27ED" w:rsidRPr="00A6136E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 w:rsidRPr="00A6136E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rPr>
            <w:sz w:val="24"/>
            <w:szCs w:val="24"/>
          </w:rPr>
          <w:tag w:val="goog_rdk_26"/>
          <w:id w:val="1862018163"/>
        </w:sdtPr>
        <w:sdtContent>
          <w:r w:rsidR="00AF27ED" w:rsidRPr="00A6136E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rPr>
            <w:sz w:val="24"/>
            <w:szCs w:val="24"/>
          </w:rPr>
          <w:tag w:val="goog_rdk_27"/>
          <w:id w:val="-1687829567"/>
        </w:sdtPr>
        <w:sdtContent>
          <w:r w:rsidR="00F04CB2" w:rsidRPr="00A6136E">
            <w:rPr>
              <w:sz w:val="24"/>
              <w:szCs w:val="24"/>
            </w:rPr>
            <w:br/>
          </w:r>
          <w:r w:rsidR="00F04CB2" w:rsidRPr="00A6136E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 w:rsidRPr="00A6136E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01F3F" w:rsidRPr="00A6136E" w:rsidRDefault="00AF27ED" w:rsidP="00A6136E">
      <w:pPr>
        <w:suppressAutoHyphens/>
        <w:autoSpaceDE w:val="0"/>
        <w:autoSpaceDN w:val="0"/>
        <w:adjustRightInd w:val="0"/>
        <w:spacing w:after="0" w:line="240" w:lineRule="auto"/>
        <w:mirrorIndents/>
        <w:jc w:val="both"/>
        <w:rPr>
          <w:rFonts w:ascii="Segoe UI" w:hAnsi="Segoe UI" w:cs="Segoe UI"/>
          <w:noProof/>
          <w:color w:val="000000"/>
          <w:sz w:val="24"/>
          <w:szCs w:val="24"/>
          <w:lang w:eastAsia="ru-RU"/>
        </w:rPr>
      </w:pPr>
      <w:r w:rsidRPr="00A6136E">
        <w:rPr>
          <w:rFonts w:ascii="Segoe UI" w:hAnsi="Segoe UI" w:cs="Segoe UI"/>
          <w:noProof/>
          <w:color w:val="000000"/>
          <w:sz w:val="24"/>
          <w:szCs w:val="24"/>
          <w:lang w:eastAsia="ru-RU"/>
        </w:rPr>
        <w:t xml:space="preserve"> </w:t>
      </w:r>
      <w:r w:rsidR="00625476" w:rsidRPr="00A6136E">
        <w:rPr>
          <w:rFonts w:ascii="Segoe UI" w:hAnsi="Segoe UI" w:cs="Segoe UI"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01F3F" w:rsidRPr="00A6136E" w:rsidRDefault="00401F3F" w:rsidP="00A6136E">
      <w:pPr>
        <w:suppressAutoHyphens/>
        <w:autoSpaceDE w:val="0"/>
        <w:autoSpaceDN w:val="0"/>
        <w:adjustRightInd w:val="0"/>
        <w:spacing w:after="0" w:line="240" w:lineRule="auto"/>
        <w:mirrorIndents/>
        <w:jc w:val="both"/>
        <w:rPr>
          <w:rFonts w:ascii="Segoe UI" w:hAnsi="Segoe UI" w:cs="Segoe UI"/>
          <w:b/>
          <w:bCs/>
          <w:sz w:val="24"/>
          <w:szCs w:val="24"/>
        </w:rPr>
      </w:pPr>
    </w:p>
    <w:p w:rsidR="00415311" w:rsidRPr="00401F3F" w:rsidRDefault="006016B9" w:rsidP="00401F3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625476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2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62547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3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4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5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625476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6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625476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7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BF7" w:rsidRDefault="00760BF7" w:rsidP="00747FDB">
      <w:pPr>
        <w:spacing w:after="0" w:line="240" w:lineRule="auto"/>
      </w:pPr>
      <w:r>
        <w:separator/>
      </w:r>
    </w:p>
  </w:endnote>
  <w:endnote w:type="continuationSeparator" w:id="0">
    <w:p w:rsidR="00760BF7" w:rsidRDefault="00760BF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BF7" w:rsidRDefault="00760BF7" w:rsidP="00747FDB">
      <w:pPr>
        <w:spacing w:after="0" w:line="240" w:lineRule="auto"/>
      </w:pPr>
      <w:r>
        <w:separator/>
      </w:r>
    </w:p>
  </w:footnote>
  <w:footnote w:type="continuationSeparator" w:id="0">
    <w:p w:rsidR="00760BF7" w:rsidRDefault="00760BF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625476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A2CA5"/>
    <w:multiLevelType w:val="hybridMultilevel"/>
    <w:tmpl w:val="92F0A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30B94"/>
    <w:multiLevelType w:val="hybridMultilevel"/>
    <w:tmpl w:val="DD50FFA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01F3F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25476"/>
    <w:rsid w:val="006409BF"/>
    <w:rsid w:val="00657AA5"/>
    <w:rsid w:val="006A0CFA"/>
    <w:rsid w:val="006F1713"/>
    <w:rsid w:val="007076C4"/>
    <w:rsid w:val="00742794"/>
    <w:rsid w:val="00747FDB"/>
    <w:rsid w:val="00760BF7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6136E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E66C5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7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.rosreestr.ru/eservices/real-estate-objects-online" TargetMode="External"/><Relationship Id="rId13" Type="http://schemas.openxmlformats.org/officeDocument/2006/relationships/hyperlink" Target="mailto:54_upr@rosreestr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mailto:oko@54upr.rosreestr.ru" TargetMode="External"/><Relationship Id="rId17" Type="http://schemas.openxmlformats.org/officeDocument/2006/relationships/hyperlink" Target="https://t.me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zen.yandex.ru/id/604850742889e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eservices/services/life_situatio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rosreestr_nsk" TargetMode="External"/><Relationship Id="rId10" Type="http://schemas.openxmlformats.org/officeDocument/2006/relationships/hyperlink" Target="https://esia.gosuslugi.ru/profile/user/persona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fc-nso.ru/" TargetMode="External"/><Relationship Id="rId14" Type="http://schemas.openxmlformats.org/officeDocument/2006/relationships/hyperlink" Target="https://rosreestr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2022-08-30T07:02:00Z</cp:lastPrinted>
  <dcterms:created xsi:type="dcterms:W3CDTF">2022-08-09T09:43:00Z</dcterms:created>
  <dcterms:modified xsi:type="dcterms:W3CDTF">2022-08-30T07:02:00Z</dcterms:modified>
</cp:coreProperties>
</file>